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ediumShading2-Accent4"/>
        <w:tblW w:w="10915" w:type="dxa"/>
        <w:tblInd w:w="-1026" w:type="dxa"/>
        <w:tblLook w:val="04A0" w:firstRow="1" w:lastRow="0" w:firstColumn="1" w:lastColumn="0" w:noHBand="0" w:noVBand="1"/>
      </w:tblPr>
      <w:tblGrid>
        <w:gridCol w:w="1482"/>
        <w:gridCol w:w="4716"/>
        <w:gridCol w:w="4717"/>
      </w:tblGrid>
      <w:tr w:rsidR="00423BF3" w:rsidRPr="00FF25B0" w14:paraId="2D807DC5" w14:textId="77777777" w:rsidTr="00E42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82" w:type="dxa"/>
            <w:vMerge w:val="restart"/>
          </w:tcPr>
          <w:sdt>
            <w:sdtPr>
              <w:rPr>
                <w:rFonts w:ascii="Times New Roman" w:hAnsi="Times New Roman" w:cs="Times New Roman"/>
              </w:rPr>
              <w:id w:val="-392731191"/>
              <w:placeholder>
                <w:docPart w:val="650B51120D2D46A7A16D25C2FEEAE296"/>
              </w:placeholder>
              <w:text/>
            </w:sdtPr>
            <w:sdtEndPr/>
            <w:sdtContent>
              <w:p w14:paraId="19665010" w14:textId="77777777" w:rsidR="00423BF3" w:rsidRDefault="00462C17" w:rsidP="00423BF3">
                <w:pPr>
                  <w:jc w:val="both"/>
                  <w:rPr>
                    <w:rFonts w:ascii="Times New Roman" w:hAnsi="Times New Roman" w:cs="Times New Roman"/>
                  </w:rPr>
                </w:pPr>
                <w:r>
                  <w:rPr>
                    <w:rFonts w:ascii="Times New Roman" w:hAnsi="Times New Roman" w:cs="Times New Roman"/>
                  </w:rPr>
                  <w:t>Programa „Be etikečių“</w:t>
                </w:r>
              </w:p>
            </w:sdtContent>
          </w:sdt>
          <w:p w14:paraId="051A4251" w14:textId="77777777" w:rsidR="00FF25B0" w:rsidRPr="00FF25B0" w:rsidRDefault="00FF25B0">
            <w:pPr>
              <w:rPr>
                <w:rFonts w:ascii="Times New Roman" w:hAnsi="Times New Roman" w:cs="Times New Roman"/>
              </w:rPr>
            </w:pPr>
          </w:p>
        </w:tc>
        <w:tc>
          <w:tcPr>
            <w:tcW w:w="4716" w:type="dxa"/>
          </w:tcPr>
          <w:p w14:paraId="5B6EE25C" w14:textId="77777777" w:rsidR="00FF25B0" w:rsidRPr="00FF25B0" w:rsidRDefault="00FF25B0" w:rsidP="00D93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F25B0">
              <w:rPr>
                <w:rFonts w:ascii="Times New Roman" w:hAnsi="Times New Roman" w:cs="Times New Roman"/>
              </w:rPr>
              <w:t>ĮVYKDYTA:</w:t>
            </w:r>
            <w:r w:rsidRPr="00FF25B0">
              <w:rPr>
                <w:rFonts w:ascii="Times New Roman" w:hAnsi="Times New Roman" w:cs="Times New Roman"/>
                <w:b w:val="0"/>
              </w:rPr>
              <w:t xml:space="preserve"> </w:t>
            </w:r>
            <w:r w:rsidR="00464265">
              <w:rPr>
                <w:rFonts w:ascii="Times New Roman" w:hAnsi="Times New Roman" w:cs="Times New Roman"/>
                <w:b w:val="0"/>
              </w:rPr>
              <w:br/>
            </w:r>
            <w:r w:rsidRPr="00FF25B0">
              <w:rPr>
                <w:rFonts w:ascii="Times New Roman" w:hAnsi="Times New Roman" w:cs="Times New Roman"/>
                <w:b w:val="0"/>
                <w:i/>
              </w:rPr>
              <w:t>nuo 201</w:t>
            </w:r>
            <w:r w:rsidR="00D93074">
              <w:rPr>
                <w:rFonts w:ascii="Times New Roman" w:hAnsi="Times New Roman" w:cs="Times New Roman"/>
                <w:b w:val="0"/>
                <w:i/>
              </w:rPr>
              <w:t>7</w:t>
            </w:r>
            <w:r w:rsidR="00462C17">
              <w:rPr>
                <w:rFonts w:ascii="Times New Roman" w:hAnsi="Times New Roman" w:cs="Times New Roman"/>
                <w:b w:val="0"/>
                <w:i/>
              </w:rPr>
              <w:t>-01</w:t>
            </w:r>
            <w:r w:rsidRPr="00FF25B0">
              <w:rPr>
                <w:rFonts w:ascii="Times New Roman" w:hAnsi="Times New Roman" w:cs="Times New Roman"/>
                <w:b w:val="0"/>
                <w:i/>
              </w:rPr>
              <w:t>-01 iki 201</w:t>
            </w:r>
            <w:r w:rsidR="00D93074">
              <w:rPr>
                <w:rFonts w:ascii="Times New Roman" w:hAnsi="Times New Roman" w:cs="Times New Roman"/>
                <w:b w:val="0"/>
                <w:i/>
              </w:rPr>
              <w:t>8</w:t>
            </w:r>
            <w:r w:rsidRPr="00FF25B0">
              <w:rPr>
                <w:rFonts w:ascii="Times New Roman" w:hAnsi="Times New Roman" w:cs="Times New Roman"/>
                <w:b w:val="0"/>
                <w:i/>
              </w:rPr>
              <w:t>-</w:t>
            </w:r>
            <w:r w:rsidR="00D93074">
              <w:rPr>
                <w:rFonts w:ascii="Times New Roman" w:hAnsi="Times New Roman" w:cs="Times New Roman"/>
                <w:b w:val="0"/>
                <w:i/>
              </w:rPr>
              <w:t>03-31</w:t>
            </w:r>
          </w:p>
        </w:tc>
        <w:tc>
          <w:tcPr>
            <w:tcW w:w="4717" w:type="dxa"/>
          </w:tcPr>
          <w:p w14:paraId="47EEC175" w14:textId="77777777" w:rsidR="00FF25B0" w:rsidRPr="00FF25B0" w:rsidRDefault="00FF25B0" w:rsidP="00D93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F25B0">
              <w:rPr>
                <w:rFonts w:ascii="Times New Roman" w:hAnsi="Times New Roman" w:cs="Times New Roman"/>
              </w:rPr>
              <w:t xml:space="preserve">PLANUOJAMA: </w:t>
            </w:r>
            <w:r w:rsidRPr="00464265">
              <w:rPr>
                <w:rFonts w:ascii="Times New Roman" w:hAnsi="Times New Roman" w:cs="Times New Roman"/>
                <w:b w:val="0"/>
                <w:i/>
              </w:rPr>
              <w:t>nuo 201</w:t>
            </w:r>
            <w:r w:rsidR="00D93074">
              <w:rPr>
                <w:rFonts w:ascii="Times New Roman" w:hAnsi="Times New Roman" w:cs="Times New Roman"/>
                <w:b w:val="0"/>
                <w:i/>
              </w:rPr>
              <w:t>8</w:t>
            </w:r>
            <w:r w:rsidRPr="00464265">
              <w:rPr>
                <w:rFonts w:ascii="Times New Roman" w:hAnsi="Times New Roman" w:cs="Times New Roman"/>
                <w:b w:val="0"/>
                <w:i/>
              </w:rPr>
              <w:t>-0</w:t>
            </w:r>
            <w:r w:rsidR="00D93074">
              <w:rPr>
                <w:rFonts w:ascii="Times New Roman" w:hAnsi="Times New Roman" w:cs="Times New Roman"/>
                <w:b w:val="0"/>
                <w:i/>
              </w:rPr>
              <w:t>4</w:t>
            </w:r>
            <w:r w:rsidRPr="00464265">
              <w:rPr>
                <w:rFonts w:ascii="Times New Roman" w:hAnsi="Times New Roman" w:cs="Times New Roman"/>
                <w:b w:val="0"/>
                <w:i/>
              </w:rPr>
              <w:t>-01</w:t>
            </w:r>
            <w:r w:rsidR="00464265" w:rsidRPr="00464265">
              <w:rPr>
                <w:rFonts w:ascii="Times New Roman" w:hAnsi="Times New Roman" w:cs="Times New Roman"/>
                <w:b w:val="0"/>
                <w:i/>
              </w:rPr>
              <w:t xml:space="preserve"> iki kadencijos pabaigos</w:t>
            </w:r>
          </w:p>
        </w:tc>
      </w:tr>
      <w:tr w:rsidR="00423BF3" w:rsidRPr="00FF25B0" w14:paraId="454702CB" w14:textId="77777777" w:rsidTr="00E4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vMerge/>
          </w:tcPr>
          <w:p w14:paraId="3565C75B" w14:textId="77777777" w:rsidR="00FF25B0" w:rsidRPr="00FF25B0" w:rsidRDefault="00FF25B0">
            <w:pPr>
              <w:rPr>
                <w:rFonts w:ascii="Times New Roman" w:hAnsi="Times New Roman" w:cs="Times New Roman"/>
              </w:rPr>
            </w:pPr>
          </w:p>
        </w:tc>
        <w:tc>
          <w:tcPr>
            <w:tcW w:w="4716" w:type="dxa"/>
          </w:tcPr>
          <w:p w14:paraId="1C9DD144" w14:textId="77777777" w:rsidR="00FF25B0" w:rsidRPr="00464265" w:rsidRDefault="00FF25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64265">
              <w:rPr>
                <w:rFonts w:ascii="Times New Roman" w:hAnsi="Times New Roman" w:cs="Times New Roman"/>
                <w:b/>
              </w:rPr>
              <w:t>Kasdieninės/įprastos veiklos/darbai</w:t>
            </w:r>
          </w:p>
        </w:tc>
        <w:tc>
          <w:tcPr>
            <w:tcW w:w="4717" w:type="dxa"/>
          </w:tcPr>
          <w:p w14:paraId="6D71E40F" w14:textId="77777777" w:rsidR="00FF25B0" w:rsidRPr="00464265" w:rsidRDefault="00FF25B0" w:rsidP="008C28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64265">
              <w:rPr>
                <w:rFonts w:ascii="Times New Roman" w:hAnsi="Times New Roman" w:cs="Times New Roman"/>
                <w:b/>
              </w:rPr>
              <w:t>Kasdieninės/įprastos veiklos/darbai</w:t>
            </w:r>
          </w:p>
        </w:tc>
      </w:tr>
      <w:tr w:rsidR="00423BF3" w:rsidRPr="00FF25B0" w14:paraId="35812215" w14:textId="77777777" w:rsidTr="00E4282A">
        <w:trPr>
          <w:trHeight w:val="3607"/>
        </w:trPr>
        <w:tc>
          <w:tcPr>
            <w:cnfStyle w:val="001000000000" w:firstRow="0" w:lastRow="0" w:firstColumn="1" w:lastColumn="0" w:oddVBand="0" w:evenVBand="0" w:oddHBand="0" w:evenHBand="0" w:firstRowFirstColumn="0" w:firstRowLastColumn="0" w:lastRowFirstColumn="0" w:lastRowLastColumn="0"/>
            <w:tcW w:w="1482" w:type="dxa"/>
            <w:vMerge/>
          </w:tcPr>
          <w:p w14:paraId="5042FC96" w14:textId="77777777" w:rsidR="00FF25B0" w:rsidRPr="00FF25B0" w:rsidRDefault="00FF25B0">
            <w:pPr>
              <w:rPr>
                <w:rFonts w:ascii="Times New Roman" w:hAnsi="Times New Roman" w:cs="Times New Roman"/>
              </w:rPr>
            </w:pPr>
          </w:p>
        </w:tc>
        <w:tc>
          <w:tcPr>
            <w:tcW w:w="4716" w:type="dxa"/>
          </w:tcPr>
          <w:p w14:paraId="34E0F457" w14:textId="77777777" w:rsidR="002C5F44" w:rsidRDefault="006101B6"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Atvira psichologės Aušros Mockuvienės </w:t>
            </w:r>
            <w:r w:rsidR="002C5F44">
              <w:rPr>
                <w:rFonts w:ascii="Times New Roman" w:eastAsia="Times New Roman" w:hAnsi="Times New Roman"/>
                <w:lang w:eastAsia="lt-LT"/>
              </w:rPr>
              <w:t>„Depresijos gydymas be vaistų“</w:t>
            </w:r>
            <w:r>
              <w:rPr>
                <w:rFonts w:ascii="Times New Roman" w:eastAsia="Times New Roman" w:hAnsi="Times New Roman"/>
                <w:lang w:eastAsia="lt-LT"/>
              </w:rPr>
              <w:t xml:space="preserve"> VU MF Didžiojoje auditorijoje. Paskaitoje dalyvavo 200 žmonių. Organizuojant renginį bendradarbiauta su Vilniaus visuomenės sveikatos biuru.</w:t>
            </w:r>
            <w:r w:rsidR="00402F53">
              <w:rPr>
                <w:rFonts w:ascii="Times New Roman" w:eastAsia="Times New Roman" w:hAnsi="Times New Roman"/>
                <w:lang w:eastAsia="lt-LT"/>
              </w:rPr>
              <w:t xml:space="preserve"> Paskaitos metu aptartos nemedikamentinės depresijos gydymo galimybės – psichoterapijos, mitybos, fizinio aktyvumo, polinesočiųjų riebalų rūgščių vartojimo reikšmė.</w:t>
            </w:r>
          </w:p>
          <w:p w14:paraId="350A6C06" w14:textId="77777777" w:rsidR="006101B6" w:rsidRDefault="00402F53"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VU medicinos studijų programos studenčių </w:t>
            </w:r>
            <w:r w:rsidR="006101B6">
              <w:rPr>
                <w:rFonts w:ascii="Times New Roman" w:eastAsia="Times New Roman" w:hAnsi="Times New Roman"/>
                <w:lang w:eastAsia="lt-LT"/>
              </w:rPr>
              <w:t>Aivijos Pečkutės ir Augustos Valentukevičiūtės VU MF SMVT psichoterapijos būrelio mokslinio tiriamojo darbo „Patiriamo psichologinio distreso ir homofobijos bei bifobijos pasireiškimo įvertinimas homoseksualių, biseksualių ir heteroseksualių Vilniaus universiteto studentų tarpe“ pristatymas. Pristatyme dalyvavo 10 žmonių.</w:t>
            </w:r>
          </w:p>
          <w:p w14:paraId="6BDEE16B" w14:textId="77777777" w:rsidR="006101B6" w:rsidRPr="006101B6" w:rsidRDefault="006101B6" w:rsidP="006101B6">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Atvira Vilmos Juškienės paskaita „Emocinis intelektas: kas tai ir kaip tai veikia mano gyvenimą“ VU MF didžiojoje auditorijoje. </w:t>
            </w:r>
            <w:r w:rsidR="00402F53">
              <w:rPr>
                <w:rFonts w:ascii="Times New Roman" w:eastAsia="Times New Roman" w:hAnsi="Times New Roman"/>
                <w:lang w:eastAsia="lt-LT"/>
              </w:rPr>
              <w:t xml:space="preserve">Paskaitos metu apžvelgta emocinio intelekto svarba mūsų gyvenime bei aptartos priemonės, galinčios padėti ugdyti emocinį intelektą. </w:t>
            </w:r>
            <w:r>
              <w:rPr>
                <w:rFonts w:ascii="Times New Roman" w:eastAsia="Times New Roman" w:hAnsi="Times New Roman"/>
                <w:lang w:eastAsia="lt-LT"/>
              </w:rPr>
              <w:t xml:space="preserve">Paskaitoje dalyvavo 90 žmonių. </w:t>
            </w:r>
            <w:r w:rsidR="00402F53">
              <w:rPr>
                <w:rFonts w:ascii="Times New Roman" w:eastAsia="Times New Roman" w:hAnsi="Times New Roman"/>
                <w:lang w:eastAsia="lt-LT"/>
              </w:rPr>
              <w:t>Renginys</w:t>
            </w:r>
            <w:r>
              <w:rPr>
                <w:rFonts w:ascii="Times New Roman" w:eastAsia="Times New Roman" w:hAnsi="Times New Roman"/>
                <w:lang w:eastAsia="lt-LT"/>
              </w:rPr>
              <w:t xml:space="preserve"> organizuota</w:t>
            </w:r>
            <w:r w:rsidR="00402F53">
              <w:rPr>
                <w:rFonts w:ascii="Times New Roman" w:eastAsia="Times New Roman" w:hAnsi="Times New Roman"/>
                <w:lang w:eastAsia="lt-LT"/>
              </w:rPr>
              <w:t>s</w:t>
            </w:r>
            <w:r>
              <w:rPr>
                <w:rFonts w:ascii="Times New Roman" w:eastAsia="Times New Roman" w:hAnsi="Times New Roman"/>
                <w:lang w:eastAsia="lt-LT"/>
              </w:rPr>
              <w:t xml:space="preserve"> bendradarbiaujant su Vilniaus visuomenės sveikatos biuru.</w:t>
            </w:r>
          </w:p>
          <w:p w14:paraId="607AAB66" w14:textId="77777777" w:rsidR="00462C17" w:rsidRDefault="0005563D"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2017 </w:t>
            </w:r>
            <w:r w:rsidR="00462C17">
              <w:rPr>
                <w:rFonts w:ascii="Times New Roman" w:eastAsia="Times New Roman" w:hAnsi="Times New Roman"/>
                <w:lang w:eastAsia="lt-LT"/>
              </w:rPr>
              <w:t xml:space="preserve">Kovo 31d. organizuotas renginys skirtas tarptautinei translyčių asmenų dienai paminėti. Renginyje dalyvavo 15 žmonių. </w:t>
            </w:r>
            <w:r w:rsidR="001C2757">
              <w:rPr>
                <w:rFonts w:ascii="Times New Roman" w:eastAsia="Times New Roman" w:hAnsi="Times New Roman"/>
                <w:lang w:eastAsia="lt-LT"/>
              </w:rPr>
              <w:t>Dokumentinio filmo „Transgenders: Pakistan‘s Open Secret“, trumpo interviu su translyčiu asmeniu peržiūr</w:t>
            </w:r>
            <w:r w:rsidR="00402F53">
              <w:rPr>
                <w:rFonts w:ascii="Times New Roman" w:eastAsia="Times New Roman" w:hAnsi="Times New Roman"/>
                <w:lang w:eastAsia="lt-LT"/>
              </w:rPr>
              <w:t>a ir diskusija apie translyčių asmenų patiriamą diskriminaciją Lietuvoje.</w:t>
            </w:r>
          </w:p>
          <w:p w14:paraId="5D0E46B0" w14:textId="77777777" w:rsidR="006101B6" w:rsidRDefault="006101B6" w:rsidP="006101B6">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Atvira gydytojo psichoterapeuto Dainiaus Jakučionio paskaita „Kaip pažeidžiamumas gali padėti išlaikyti harmoningus santykius?“ VU MF didžiojoje auditorijoje. </w:t>
            </w:r>
            <w:r w:rsidR="00402F53">
              <w:rPr>
                <w:rFonts w:ascii="Times New Roman" w:eastAsia="Times New Roman" w:hAnsi="Times New Roman"/>
                <w:lang w:eastAsia="lt-LT"/>
              </w:rPr>
              <w:t>Paskaitos metu skirta dėmesio asmens pažeidžiamumo temai bei galimybėmis pažeidžiamumą išnaudoti kuriant tarpasmeninius santykius. Paskaitoje</w:t>
            </w:r>
            <w:r>
              <w:rPr>
                <w:rFonts w:ascii="Times New Roman" w:eastAsia="Times New Roman" w:hAnsi="Times New Roman"/>
                <w:lang w:eastAsia="lt-LT"/>
              </w:rPr>
              <w:t xml:space="preserve"> dalyvavo 150 klausytojų.</w:t>
            </w:r>
          </w:p>
          <w:p w14:paraId="07BAB797" w14:textId="77777777" w:rsidR="006101B6" w:rsidRPr="006101B6" w:rsidRDefault="006101B6" w:rsidP="006101B6">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Programos „Be etikečių“, VU SA centrinio biuro parengtas interviu su sveikatos psichologe Ieva Vasionyte </w:t>
            </w:r>
            <w:r w:rsidR="00D27AA6">
              <w:rPr>
                <w:rFonts w:ascii="Times New Roman" w:eastAsia="Times New Roman" w:hAnsi="Times New Roman"/>
                <w:lang w:eastAsia="lt-LT"/>
              </w:rPr>
              <w:t>„Emocinė sveikata: studentai susiduria su įvairiausiais įššūkiais“. Straipsnis publikuotas VU SA interneto svetainėje.</w:t>
            </w:r>
            <w:r w:rsidR="00402F53">
              <w:rPr>
                <w:rFonts w:ascii="Times New Roman" w:eastAsia="Times New Roman" w:hAnsi="Times New Roman"/>
                <w:lang w:eastAsia="lt-LT"/>
              </w:rPr>
              <w:t xml:space="preserve"> </w:t>
            </w:r>
            <w:r w:rsidR="00402F53">
              <w:rPr>
                <w:rFonts w:ascii="Times New Roman" w:eastAsia="Times New Roman" w:hAnsi="Times New Roman"/>
                <w:lang w:eastAsia="lt-LT"/>
              </w:rPr>
              <w:lastRenderedPageBreak/>
              <w:t>Straipsnio tikslas – mažinti psichologinių problemų stigmą, kviesti VU bendruomenės narius kreiptis psichologinės pagalbos.</w:t>
            </w:r>
          </w:p>
          <w:p w14:paraId="2121D3AE" w14:textId="77777777" w:rsidR="001C2757" w:rsidRDefault="001C2757"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Informacijos apie VU studentams rekomenduojamą psichologinę ir emocinę paramą parengimas bendradarbiaujant su Jaunimo Linija, VU SA centriniu biuru, Vilniaus visuomenės sveikatos biuru.</w:t>
            </w:r>
            <w:r w:rsidR="00402F53">
              <w:rPr>
                <w:rFonts w:ascii="Times New Roman" w:eastAsia="Times New Roman" w:hAnsi="Times New Roman"/>
                <w:lang w:eastAsia="lt-LT"/>
              </w:rPr>
              <w:t xml:space="preserve"> Parengti plakatų ir atvirukų maketai. </w:t>
            </w:r>
          </w:p>
          <w:p w14:paraId="29C27A0D" w14:textId="77777777" w:rsidR="00D27AA6" w:rsidRDefault="00D27AA6" w:rsidP="00D27AA6">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Straipsnio „„Be etikečių“: kreiptis psichologinės pagalbos – ne silpnybė“ parengimas ir paskelbimas VU SA interneto svetainėje. Rengiant straipsnį bendradarbiauta su Jaunimo linija, Vilniaus visuomenės sveikatos biuru, VU SA centriniu biuru.</w:t>
            </w:r>
          </w:p>
          <w:p w14:paraId="24D11546" w14:textId="77777777" w:rsidR="00F82EE0" w:rsidRDefault="00F82EE0" w:rsidP="00D27AA6">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VU SA „Be etikečių“ narių iškyla Žirmūnų paplūdimyje, kurios metu neformaliai praleistas laikas, dalinamasi įspūdžiais programos nariams aktualiais, su žmogaus teisėmis susijusiais klausimais.</w:t>
            </w:r>
          </w:p>
          <w:p w14:paraId="0429DC06" w14:textId="77777777" w:rsidR="00F82EE0" w:rsidRPr="00D27AA6" w:rsidRDefault="00F82EE0" w:rsidP="00D27AA6">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Uždaromasis neformalus programos „Be etikečių“ narių vakaras, kurio metu apdovanoti 3 aktyviausi programos nariai, jiems įteikti prizai, apžvelgta programos veikla 2016-2017 metais. Sustiprinti komandos</w:t>
            </w:r>
            <w:r w:rsidR="00402F53">
              <w:rPr>
                <w:rFonts w:ascii="Times New Roman" w:eastAsia="Times New Roman" w:hAnsi="Times New Roman"/>
                <w:lang w:eastAsia="lt-LT"/>
              </w:rPr>
              <w:t xml:space="preserve"> tarpasmeniniai</w:t>
            </w:r>
            <w:r>
              <w:rPr>
                <w:rFonts w:ascii="Times New Roman" w:eastAsia="Times New Roman" w:hAnsi="Times New Roman"/>
                <w:lang w:eastAsia="lt-LT"/>
              </w:rPr>
              <w:t xml:space="preserve"> ryšiai.</w:t>
            </w:r>
          </w:p>
          <w:p w14:paraId="54EA917E" w14:textId="77777777" w:rsidR="00462C17" w:rsidRDefault="00462C17"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Programos pristatymas 2017 metų Medicinos fakulteto pirmakursių stovykloje. Dalyv</w:t>
            </w:r>
            <w:r w:rsidR="001C2757">
              <w:rPr>
                <w:rFonts w:ascii="Times New Roman" w:eastAsia="Times New Roman" w:hAnsi="Times New Roman"/>
                <w:lang w:eastAsia="lt-LT"/>
              </w:rPr>
              <w:t xml:space="preserve">avo 90 pirmakursių. Parengtas 20 min. trukmės pristatymas, kurio metu apžvelgtos </w:t>
            </w:r>
            <w:r>
              <w:rPr>
                <w:rFonts w:ascii="Times New Roman" w:eastAsia="Times New Roman" w:hAnsi="Times New Roman"/>
                <w:lang w:eastAsia="lt-LT"/>
              </w:rPr>
              <w:t>programos veiklos kryptys, įvykdyti darbai ir pasiekimai.</w:t>
            </w:r>
          </w:p>
          <w:p w14:paraId="45DC7B45" w14:textId="77777777" w:rsidR="002C5F44" w:rsidRPr="002C5F44" w:rsidRDefault="002C5F44" w:rsidP="002C5F44">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Programos pristatymas 2017 metų Chemijos fakulteto pirmakursių stovykloje. Dalyvavo 80 pirmakursių. Parengtas ir pristatytas 15 min. trukmės pristatymas apie programos veiklą.</w:t>
            </w:r>
          </w:p>
          <w:p w14:paraId="3671E081" w14:textId="77777777" w:rsidR="00462C17" w:rsidRDefault="00462C17"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Programos pristatymas 2017 metų Teisės fakulteto pirmakursių stovykloje. </w:t>
            </w:r>
            <w:r w:rsidR="001C2757">
              <w:rPr>
                <w:rFonts w:ascii="Times New Roman" w:eastAsia="Times New Roman" w:hAnsi="Times New Roman"/>
                <w:lang w:eastAsia="lt-LT"/>
              </w:rPr>
              <w:t>Dalyvavo 70</w:t>
            </w:r>
            <w:r>
              <w:rPr>
                <w:rFonts w:ascii="Times New Roman" w:eastAsia="Times New Roman" w:hAnsi="Times New Roman"/>
                <w:lang w:eastAsia="lt-LT"/>
              </w:rPr>
              <w:t xml:space="preserve"> pirmakursių. </w:t>
            </w:r>
            <w:r w:rsidR="001C2757">
              <w:rPr>
                <w:rFonts w:ascii="Times New Roman" w:eastAsia="Times New Roman" w:hAnsi="Times New Roman"/>
                <w:lang w:eastAsia="lt-LT"/>
              </w:rPr>
              <w:t>Pristatytas 15min. trukmės pristatymas programos veiklos klausimais, skatinant pirmakursių įsitraukimą į programos veiklą.</w:t>
            </w:r>
          </w:p>
          <w:p w14:paraId="49BE97EB" w14:textId="77777777" w:rsidR="00462C17" w:rsidRDefault="00462C17"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Programos pristatymas 2017 metų Matematikos ir informatikos fakulteto pirmakursių stovykloje. </w:t>
            </w:r>
            <w:r w:rsidR="001C2757">
              <w:rPr>
                <w:rFonts w:ascii="Times New Roman" w:eastAsia="Times New Roman" w:hAnsi="Times New Roman"/>
                <w:lang w:eastAsia="lt-LT"/>
              </w:rPr>
              <w:t xml:space="preserve">Dalyvavo 180 </w:t>
            </w:r>
            <w:r>
              <w:rPr>
                <w:rFonts w:ascii="Times New Roman" w:eastAsia="Times New Roman" w:hAnsi="Times New Roman"/>
                <w:lang w:eastAsia="lt-LT"/>
              </w:rPr>
              <w:t xml:space="preserve">pirmakursių. </w:t>
            </w:r>
            <w:r w:rsidR="001C2757">
              <w:rPr>
                <w:rFonts w:ascii="Times New Roman" w:eastAsia="Times New Roman" w:hAnsi="Times New Roman"/>
                <w:lang w:eastAsia="lt-LT"/>
              </w:rPr>
              <w:t>Apžvelgta programos veikla, jos kryptys.</w:t>
            </w:r>
          </w:p>
          <w:p w14:paraId="2FD6F128" w14:textId="77777777" w:rsidR="00462C17" w:rsidRPr="00462C17" w:rsidRDefault="00462C17"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 xml:space="preserve">Programos pristatymas </w:t>
            </w:r>
            <w:r w:rsidR="001C2757">
              <w:rPr>
                <w:rFonts w:ascii="Times New Roman" w:eastAsia="Times New Roman" w:hAnsi="Times New Roman"/>
                <w:lang w:eastAsia="lt-LT"/>
              </w:rPr>
              <w:t xml:space="preserve">ir dirbtuvės </w:t>
            </w:r>
            <w:r>
              <w:rPr>
                <w:rFonts w:ascii="Times New Roman" w:eastAsia="Times New Roman" w:hAnsi="Times New Roman"/>
                <w:lang w:eastAsia="lt-LT"/>
              </w:rPr>
              <w:t xml:space="preserve">2017 metų Ekonomikos fakulteto pirmakursių stovykloje. </w:t>
            </w:r>
            <w:r w:rsidR="001C2757">
              <w:rPr>
                <w:rFonts w:ascii="Times New Roman" w:eastAsia="Times New Roman" w:hAnsi="Times New Roman"/>
                <w:lang w:eastAsia="lt-LT"/>
              </w:rPr>
              <w:t>Programos pristatymas pirmakusiams, renginys „Atviri pokalbiai su VU studentais“, kurio metu pirmakursiai galėjo atvirai pakalbėti su socialiai pažeidžiamais asmenimis –</w:t>
            </w:r>
            <w:r w:rsidR="00C63304">
              <w:rPr>
                <w:rFonts w:ascii="Times New Roman" w:eastAsia="Times New Roman" w:hAnsi="Times New Roman"/>
                <w:lang w:eastAsia="lt-LT"/>
              </w:rPr>
              <w:t xml:space="preserve"> sergančiu depresija, buvusiu savižudžiu, homoseksualiu asmeniu</w:t>
            </w:r>
            <w:r w:rsidR="001C2757">
              <w:rPr>
                <w:rFonts w:ascii="Times New Roman" w:eastAsia="Times New Roman" w:hAnsi="Times New Roman"/>
                <w:lang w:eastAsia="lt-LT"/>
              </w:rPr>
              <w:t xml:space="preserve">. </w:t>
            </w:r>
          </w:p>
          <w:p w14:paraId="63EE5CC0" w14:textId="77777777" w:rsidR="00462C17" w:rsidRDefault="001C2757"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lastRenderedPageBreak/>
              <w:t>Dalyvavimas „Organizacijų mugėje“</w:t>
            </w:r>
            <w:r w:rsidR="00462C17">
              <w:rPr>
                <w:rFonts w:ascii="Times New Roman" w:eastAsia="Times New Roman" w:hAnsi="Times New Roman"/>
                <w:lang w:eastAsia="lt-LT"/>
              </w:rPr>
              <w:t xml:space="preserve"> 2017 metų VU GMC pirmakursių stovykloje. Dalyvavo 90 pirmakursių. Pristatytos programos veiklos kryptys, įvykdyti darbai ir pasiekimai.</w:t>
            </w:r>
          </w:p>
          <w:p w14:paraId="4A692E0E" w14:textId="77777777" w:rsidR="00462C17" w:rsidRDefault="00C63304"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Atvira paskaita „Stresas ir nerimas“, kurią vedė Vilma Juškienė. Paskaita vyko VU MF Didžiojoje auditorijoje, dalyvavo 87 žmonės. Organizuojant renginį bendradarbiauta su Vilniaus visuomenės sveikatos biuru.</w:t>
            </w:r>
          </w:p>
          <w:p w14:paraId="4018B60A" w14:textId="77777777" w:rsidR="00F82EE0" w:rsidRDefault="00F82EE0"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45 minučių trukmės programos vadovės interviu laidoje „Diagnozė: jautrumas“, transliuojamoje radijo stotyje „Start FM“. Laidos metu aptarta programos „Be etikečių“ veikla, pristatytos psichologinės pagalbos galimybės, akcentuota psichikos sveikatos svarba.</w:t>
            </w:r>
          </w:p>
          <w:p w14:paraId="0F0C6724" w14:textId="77777777" w:rsidR="00C63304" w:rsidRDefault="00402F53"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Atvira Vilmos Juškienės paskaite</w:t>
            </w:r>
            <w:r w:rsidR="00C63304">
              <w:rPr>
                <w:rFonts w:ascii="Times New Roman" w:eastAsia="Times New Roman" w:hAnsi="Times New Roman"/>
                <w:lang w:eastAsia="lt-LT"/>
              </w:rPr>
              <w:t xml:space="preserve"> „Ką galiu laimėti iš savo pykčio ir susierzinimo“, organizuota bendradarbiaujant su Vilniaus visuomenės sveikatos biuru. Paskaitoje dalyvavo 138 žmonės.</w:t>
            </w:r>
          </w:p>
          <w:p w14:paraId="69DD8AD2" w14:textId="77777777" w:rsidR="00C63304" w:rsidRDefault="00C63304"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Atvira psichoterapeuto Juliaus Tilviko paskaita „Kaip vaikystės įvykiai ar trūkumai veikia mūsų šiandieną?, organizuota bendradarbiaujant su Vilniaus miesto visuomenės sveikatos biuru. Paskaitoje dalyvavo 53 žmonės.</w:t>
            </w:r>
          </w:p>
          <w:p w14:paraId="732383B6" w14:textId="77777777" w:rsidR="00C63304" w:rsidRDefault="00C63304"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Atvira psichologo, socialinių mokslų daktaro Said Dadašev paskaita „Kaip padėti savižudybės rizikoje esančiam asmeniui?“, organizuota bendradarbiaujant su Vilniaus visuomenės sveikatos biuru. Paskaitoje dalyvavo 55 klausytojai.</w:t>
            </w:r>
          </w:p>
          <w:p w14:paraId="3480CCC3" w14:textId="77777777" w:rsidR="00C63304" w:rsidRDefault="00C63304"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Atvira psichologės Nijolės Gylės paskaita „Moterys, kurios myli per stipriai. Kas tai ir apie ką?“. Paskaitoje dalyvavo 120 žmonių, aptartas „mylėjimo per stipriai“ fenomenas, jo įtaka psichologinei sveikatai. Paskaita organizuota bendradarbiaujant su Vilniaus visuomenės sveikatos biuru.</w:t>
            </w:r>
          </w:p>
          <w:p w14:paraId="4C3C2131" w14:textId="77777777" w:rsidR="00F82EE0" w:rsidRDefault="00F82EE0"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Susitikimas su Vilniaus universiteto neįgaliųjų draugijos atstovais, aptartos bendradarbiavimo galimybės siekiant visapusiškos specialiųjų poreikių asmenų integracijos Vilniaus universiteto erdvėje ir visuomenėje.</w:t>
            </w:r>
          </w:p>
          <w:p w14:paraId="39D2322A" w14:textId="77777777" w:rsidR="00C63304" w:rsidRDefault="00C63304"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Fotoparodos „Anas – ana. Gimsta pasipriešinimas“ atidarymas ir dokumentinio filmo „Stonewell sukilimas“ peržiūra VU Mokslinės informacijos ir komunikacijos centre. Renginyje dalyvavo 30 žmonių. Aptarta Stonewell riaušių reikšmė bei LGBT+ asmenų įššūkiai šių d</w:t>
            </w:r>
            <w:r w:rsidR="00F82EE0">
              <w:rPr>
                <w:rFonts w:ascii="Times New Roman" w:eastAsia="Times New Roman" w:hAnsi="Times New Roman"/>
                <w:lang w:eastAsia="lt-LT"/>
              </w:rPr>
              <w:t xml:space="preserve">ienų gyvenime. </w:t>
            </w:r>
            <w:r w:rsidR="00F82EE0">
              <w:rPr>
                <w:rFonts w:ascii="Times New Roman" w:eastAsia="Times New Roman" w:hAnsi="Times New Roman"/>
                <w:lang w:eastAsia="lt-LT"/>
              </w:rPr>
              <w:lastRenderedPageBreak/>
              <w:t>Renginys</w:t>
            </w:r>
            <w:r>
              <w:rPr>
                <w:rFonts w:ascii="Times New Roman" w:eastAsia="Times New Roman" w:hAnsi="Times New Roman"/>
                <w:lang w:eastAsia="lt-LT"/>
              </w:rPr>
              <w:t xml:space="preserve"> organizuota</w:t>
            </w:r>
            <w:r w:rsidR="00F82EE0">
              <w:rPr>
                <w:rFonts w:ascii="Times New Roman" w:eastAsia="Times New Roman" w:hAnsi="Times New Roman"/>
                <w:lang w:eastAsia="lt-LT"/>
              </w:rPr>
              <w:t>s</w:t>
            </w:r>
            <w:r>
              <w:rPr>
                <w:rFonts w:ascii="Times New Roman" w:eastAsia="Times New Roman" w:hAnsi="Times New Roman"/>
                <w:lang w:eastAsia="lt-LT"/>
              </w:rPr>
              <w:t xml:space="preserve"> bendradarbiaujant su Tolerantiško jaunimo asociacija.</w:t>
            </w:r>
          </w:p>
          <w:p w14:paraId="4FDB352C" w14:textId="77777777" w:rsidR="00C63304" w:rsidRDefault="00F82EE0" w:rsidP="00462C17">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Gruodžio – rugpjūčio mėnesiais programos dalyviai dalyvaudavo protmūšiuose „Ko nežino Kazys?“.</w:t>
            </w:r>
          </w:p>
          <w:p w14:paraId="2793B081" w14:textId="77777777" w:rsidR="00FD1136" w:rsidRPr="00FD1136" w:rsidRDefault="00402F53" w:rsidP="00FD1136">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sidRPr="00FD1136">
              <w:rPr>
                <w:rFonts w:ascii="Times New Roman" w:eastAsia="Times New Roman" w:hAnsi="Times New Roman"/>
                <w:lang w:eastAsia="lt-LT"/>
              </w:rPr>
              <w:t>Parengta programos „Be etikečių“ veiklos ataskaita 2016-2017m.</w:t>
            </w:r>
          </w:p>
          <w:p w14:paraId="67E6FE55" w14:textId="77777777" w:rsidR="00C33405" w:rsidRPr="00C33405" w:rsidRDefault="00FD1136" w:rsidP="00C33405">
            <w:pPr>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sidRPr="00FD1136">
              <w:rPr>
                <w:rFonts w:ascii="Times New Roman" w:eastAsia="Times New Roman" w:hAnsi="Times New Roman"/>
                <w:lang w:eastAsia="lt-LT"/>
              </w:rPr>
              <w:t>Nusiųsta „Be etikečių“ atstovė filmuotis Šeimos planavimo ir seksualinės sveikatos asociacij</w:t>
            </w:r>
            <w:r>
              <w:rPr>
                <w:rFonts w:ascii="Times New Roman" w:eastAsia="Times New Roman" w:hAnsi="Times New Roman"/>
                <w:lang w:eastAsia="lt-LT"/>
              </w:rPr>
              <w:t xml:space="preserve">os kuriamame filmuke apie </w:t>
            </w:r>
            <w:r w:rsidRPr="00FD1136">
              <w:rPr>
                <w:rFonts w:ascii="Times New Roman" w:eastAsia="Times New Roman" w:hAnsi="Times New Roman"/>
                <w:lang w:eastAsia="lt-LT"/>
              </w:rPr>
              <w:t>Švietimo ir mokslo</w:t>
            </w:r>
            <w:r>
              <w:rPr>
                <w:rFonts w:ascii="Times New Roman" w:eastAsia="Times New Roman" w:hAnsi="Times New Roman"/>
                <w:lang w:eastAsia="lt-LT"/>
              </w:rPr>
              <w:t xml:space="preserve"> </w:t>
            </w:r>
            <w:r w:rsidRPr="00FD1136">
              <w:rPr>
                <w:rFonts w:ascii="Times New Roman" w:eastAsia="Times New Roman" w:hAnsi="Times New Roman"/>
                <w:lang w:eastAsia="lt-LT"/>
              </w:rPr>
              <w:t>ministerijos parengtą Sveikatos ir lytiškumo ugdymo bei rengimo šeimai</w:t>
            </w:r>
            <w:r>
              <w:rPr>
                <w:rFonts w:ascii="Times New Roman" w:eastAsia="Times New Roman" w:hAnsi="Times New Roman"/>
                <w:lang w:eastAsia="lt-LT"/>
              </w:rPr>
              <w:t xml:space="preserve"> </w:t>
            </w:r>
            <w:r w:rsidRPr="00FD1136">
              <w:rPr>
                <w:rFonts w:ascii="Times New Roman" w:eastAsia="Times New Roman" w:hAnsi="Times New Roman"/>
                <w:lang w:eastAsia="lt-LT"/>
              </w:rPr>
              <w:t>programą.</w:t>
            </w:r>
          </w:p>
          <w:p w14:paraId="23B7E8EF" w14:textId="77777777" w:rsidR="00423BF3" w:rsidRDefault="00423BF3" w:rsidP="00462C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6FDB6F"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B421D86"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735C3E"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EA6AA10" w14:textId="77777777" w:rsidR="00FF25B0" w:rsidRP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717" w:type="dxa"/>
          </w:tcPr>
          <w:p w14:paraId="4AD70519" w14:textId="77777777" w:rsidR="00423BF3" w:rsidRDefault="0005563D"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Planuojamas paskaitų ciklas apie savižudybes. Cikle būtų trys dalys – prevencija, intervencija ir postvencija.</w:t>
            </w:r>
          </w:p>
          <w:p w14:paraId="35EB6F64" w14:textId="77777777" w:rsidR="0005563D" w:rsidRDefault="0005563D"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Planuojamas paskaitų ciklas apie priklausomybes. Viena ar dvi paskaitos bendrai apie priklausomybes, toliau rinkti žmones, kurie galėtų pakalbėti apie specifines priklausomybes. Norėtume pasikviesti žmogų, kuris būtų buvęs Anoniminis Alkoholikas.</w:t>
            </w:r>
          </w:p>
          <w:p w14:paraId="241D2AF8" w14:textId="77777777" w:rsidR="0005563D" w:rsidRDefault="00FD1136"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Toliau rengsime kitas paskaitas emocinės gerovės temomis.</w:t>
            </w:r>
          </w:p>
          <w:p w14:paraId="0E062531" w14:textId="77777777" w:rsidR="00FD1136" w:rsidRDefault="00FD1136"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Toliau vyks narių pritraukimas – tiek internetinėje erdvėje, tiek plakatais, lankstinukais ir t.t.</w:t>
            </w:r>
          </w:p>
          <w:p w14:paraId="1CCD8C04" w14:textId="77777777" w:rsidR="00FD1136" w:rsidRDefault="00FD1136"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Toliau bus organizuojami neformalūs renginiai komandos stiprinimui.</w:t>
            </w:r>
          </w:p>
          <w:p w14:paraId="1481264F" w14:textId="77777777" w:rsidR="00C33405" w:rsidRDefault="00C33405"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Planuojami mokymai nariams – tiek teambuilding‘ui, tiek susipažinimui su „Be etikečių“ veikla bei kompetencijų ją atlikti ugdymui.</w:t>
            </w:r>
          </w:p>
          <w:p w14:paraId="39A768A9" w14:textId="77777777" w:rsidR="00C33405" w:rsidRDefault="00C33405"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Toliau pildomi ir tobulinami nuostatai bei vidaus taisyklės.</w:t>
            </w:r>
          </w:p>
          <w:p w14:paraId="6666EB91" w14:textId="77777777" w:rsidR="00C33405" w:rsidRDefault="00C33405"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Tarsimės su fakultetų studentų atstovybių pirmininkais dėl „Be etikečių“ pristatymo per fux‘ų stovyklas.</w:t>
            </w:r>
          </w:p>
          <w:p w14:paraId="15680128" w14:textId="77777777" w:rsidR="00C33405" w:rsidRDefault="00C33405" w:rsidP="0005563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Skleisime informaciją apie PKMC – kas tai, kur tai, ką gauna studentai ir t.t.</w:t>
            </w:r>
          </w:p>
          <w:p w14:paraId="52010916" w14:textId="49FC6C15" w:rsidR="00C33405" w:rsidRDefault="00C33405" w:rsidP="00C33405">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Bendradarbiausime su Gyvaja Biblioteka renginiuose.</w:t>
            </w:r>
          </w:p>
          <w:p w14:paraId="73CB3373" w14:textId="625A607A" w:rsidR="007F2558" w:rsidRPr="00C33405" w:rsidRDefault="007F2558" w:rsidP="00C33405">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Planuojamos filmų peržiūros bei jų aptarimai. Vienas iš jų – bendradarbiaujant su VU LGBT rengiama filmo „Silvana“ peržiūra.</w:t>
            </w:r>
          </w:p>
          <w:p w14:paraId="0CC67B9E" w14:textId="77777777" w:rsidR="00FF25B0" w:rsidRPr="001C2757" w:rsidRDefault="00FF25B0" w:rsidP="001C275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23BF3" w:rsidRPr="00FF25B0" w14:paraId="72C1D33C" w14:textId="77777777" w:rsidTr="00E4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vMerge/>
          </w:tcPr>
          <w:p w14:paraId="3605569F" w14:textId="77777777" w:rsidR="00FF25B0" w:rsidRPr="00FF25B0" w:rsidRDefault="00FF25B0">
            <w:pPr>
              <w:rPr>
                <w:rFonts w:ascii="Times New Roman" w:hAnsi="Times New Roman" w:cs="Times New Roman"/>
              </w:rPr>
            </w:pPr>
          </w:p>
        </w:tc>
        <w:tc>
          <w:tcPr>
            <w:tcW w:w="4716" w:type="dxa"/>
          </w:tcPr>
          <w:p w14:paraId="05D8E72F" w14:textId="77777777" w:rsidR="00FF25B0" w:rsidRPr="00464265" w:rsidRDefault="00FF25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64265">
              <w:rPr>
                <w:rFonts w:ascii="Times New Roman" w:hAnsi="Times New Roman" w:cs="Times New Roman"/>
                <w:b/>
              </w:rPr>
              <w:t>Naujos veiklos/darbai</w:t>
            </w:r>
          </w:p>
        </w:tc>
        <w:tc>
          <w:tcPr>
            <w:tcW w:w="4717" w:type="dxa"/>
          </w:tcPr>
          <w:p w14:paraId="6D29AC3F" w14:textId="77777777" w:rsidR="00FF25B0" w:rsidRPr="00464265" w:rsidRDefault="00FF25B0" w:rsidP="008C28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64265">
              <w:rPr>
                <w:rFonts w:ascii="Times New Roman" w:hAnsi="Times New Roman" w:cs="Times New Roman"/>
                <w:b/>
              </w:rPr>
              <w:t>Naujos veiklos/darbai</w:t>
            </w:r>
          </w:p>
        </w:tc>
      </w:tr>
      <w:tr w:rsidR="00423BF3" w:rsidRPr="00FF25B0" w14:paraId="66598D5D" w14:textId="77777777" w:rsidTr="00E4282A">
        <w:tc>
          <w:tcPr>
            <w:cnfStyle w:val="001000000000" w:firstRow="0" w:lastRow="0" w:firstColumn="1" w:lastColumn="0" w:oddVBand="0" w:evenVBand="0" w:oddHBand="0" w:evenHBand="0" w:firstRowFirstColumn="0" w:firstRowLastColumn="0" w:lastRowFirstColumn="0" w:lastRowLastColumn="0"/>
            <w:tcW w:w="1482" w:type="dxa"/>
            <w:vMerge/>
          </w:tcPr>
          <w:p w14:paraId="10D1A9CC" w14:textId="77777777" w:rsidR="00FF25B0" w:rsidRPr="00FF25B0" w:rsidRDefault="00FF25B0">
            <w:pPr>
              <w:rPr>
                <w:rFonts w:ascii="Times New Roman" w:hAnsi="Times New Roman" w:cs="Times New Roman"/>
              </w:rPr>
            </w:pPr>
          </w:p>
        </w:tc>
        <w:tc>
          <w:tcPr>
            <w:tcW w:w="4716" w:type="dxa"/>
          </w:tcPr>
          <w:p w14:paraId="566BBA78" w14:textId="77777777" w:rsidR="0005563D" w:rsidRDefault="0005563D" w:rsidP="00FD113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563D">
              <w:rPr>
                <w:rFonts w:ascii="Times New Roman" w:hAnsi="Times New Roman" w:cs="Times New Roman"/>
              </w:rPr>
              <w:t xml:space="preserve">Imtąsi veiksmų gerinant programos finansinę situaciją, skatinant skirti 2% pajamų mokesčio „Be etikečių“ programos veiklai. </w:t>
            </w:r>
          </w:p>
          <w:p w14:paraId="7DDD72BE" w14:textId="77777777" w:rsidR="00423BF3" w:rsidRPr="0005563D" w:rsidRDefault="0005563D" w:rsidP="00FD113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563D">
              <w:rPr>
                <w:rFonts w:ascii="Times New Roman" w:hAnsi="Times New Roman" w:cs="Times New Roman"/>
              </w:rPr>
              <w:t>Bendradarbiaujant su Lietuvos psichologijos student</w:t>
            </w:r>
            <w:r>
              <w:rPr>
                <w:rFonts w:ascii="Times New Roman" w:hAnsi="Times New Roman" w:cs="Times New Roman"/>
              </w:rPr>
              <w:t>ų</w:t>
            </w:r>
            <w:r w:rsidRPr="0005563D">
              <w:rPr>
                <w:rFonts w:ascii="Times New Roman" w:hAnsi="Times New Roman" w:cs="Times New Roman"/>
              </w:rPr>
              <w:t xml:space="preserve"> asociacija (LiPSA) organizuoti uždari mokymai programos "Be etike</w:t>
            </w:r>
            <w:r>
              <w:rPr>
                <w:rFonts w:ascii="Times New Roman" w:hAnsi="Times New Roman" w:cs="Times New Roman"/>
              </w:rPr>
              <w:t>č</w:t>
            </w:r>
            <w:r w:rsidRPr="0005563D">
              <w:rPr>
                <w:rFonts w:ascii="Times New Roman" w:hAnsi="Times New Roman" w:cs="Times New Roman"/>
              </w:rPr>
              <w:t>i</w:t>
            </w:r>
            <w:r>
              <w:rPr>
                <w:rFonts w:ascii="Times New Roman" w:hAnsi="Times New Roman" w:cs="Times New Roman"/>
              </w:rPr>
              <w:t>ų</w:t>
            </w:r>
            <w:r w:rsidRPr="0005563D">
              <w:rPr>
                <w:rFonts w:ascii="Times New Roman" w:hAnsi="Times New Roman" w:cs="Times New Roman"/>
              </w:rPr>
              <w:t>" nariams emocinio intelekto ir konflikt</w:t>
            </w:r>
            <w:r>
              <w:rPr>
                <w:rFonts w:ascii="Times New Roman" w:hAnsi="Times New Roman" w:cs="Times New Roman"/>
              </w:rPr>
              <w:t>ų</w:t>
            </w:r>
            <w:r w:rsidRPr="0005563D">
              <w:rPr>
                <w:rFonts w:ascii="Times New Roman" w:hAnsi="Times New Roman" w:cs="Times New Roman"/>
              </w:rPr>
              <w:t xml:space="preserve"> sprendimo tema. Mokymai vyko VU Moksin</w:t>
            </w:r>
            <w:r>
              <w:rPr>
                <w:rFonts w:ascii="Times New Roman" w:hAnsi="Times New Roman" w:cs="Times New Roman"/>
              </w:rPr>
              <w:t>ė</w:t>
            </w:r>
            <w:r w:rsidRPr="0005563D">
              <w:rPr>
                <w:rFonts w:ascii="Times New Roman" w:hAnsi="Times New Roman" w:cs="Times New Roman"/>
              </w:rPr>
              <w:t>s informacijos ir komunikacijos centre, juose dalyvavo 16 programos nari</w:t>
            </w:r>
            <w:r>
              <w:rPr>
                <w:rFonts w:ascii="Times New Roman" w:hAnsi="Times New Roman" w:cs="Times New Roman"/>
              </w:rPr>
              <w:t>ų</w:t>
            </w:r>
            <w:r w:rsidRPr="0005563D">
              <w:rPr>
                <w:rFonts w:ascii="Times New Roman" w:hAnsi="Times New Roman" w:cs="Times New Roman"/>
              </w:rPr>
              <w:t>.</w:t>
            </w:r>
          </w:p>
          <w:p w14:paraId="3387EB78" w14:textId="77777777" w:rsidR="0005563D" w:rsidRDefault="0005563D" w:rsidP="00FD1136">
            <w:pPr>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Pirminių programos „Be etikečių“ nuostatų ir vidaus darbo taisyklių parengimas. Nuostatų parengimas leidžia tiksliau koordinuoti programos veiklą.</w:t>
            </w:r>
          </w:p>
          <w:p w14:paraId="00612B98" w14:textId="77777777" w:rsidR="00FD1136" w:rsidRDefault="00FD1136" w:rsidP="00FD1136">
            <w:pPr>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Pradėta efektyvi naujo programos vadovo paieška bendradarbiaujant su VU SA centrinio biuro programų, klubų ir projektų koordinatore bei atstove ryšiams su visuomene.</w:t>
            </w:r>
          </w:p>
          <w:p w14:paraId="2AD22742" w14:textId="77777777" w:rsidR="00FD1136" w:rsidRDefault="00FD1136" w:rsidP="00FD1136">
            <w:pPr>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Nusiųsti pasiūlymai įdiegti psichologinės sveikatos testus VU IS sistemoje arba VU SA internetiniame puslapyje.</w:t>
            </w:r>
          </w:p>
          <w:p w14:paraId="2F5A103B" w14:textId="79EE349E" w:rsidR="00C33405" w:rsidRPr="007F2558" w:rsidRDefault="00C33405" w:rsidP="007F2558">
            <w:pPr>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r>
              <w:rPr>
                <w:rFonts w:ascii="Times New Roman" w:eastAsia="Times New Roman" w:hAnsi="Times New Roman"/>
                <w:lang w:eastAsia="lt-LT"/>
              </w:rPr>
              <w:t>Surastas žmogus, galintis kurti internetinį „Be etikečių“ puslapį.</w:t>
            </w:r>
          </w:p>
          <w:p w14:paraId="2D2D67F3" w14:textId="77777777" w:rsidR="00FD1136" w:rsidRDefault="00FD1136" w:rsidP="00FD1136">
            <w:pPr>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t-LT"/>
              </w:rPr>
            </w:pPr>
          </w:p>
          <w:p w14:paraId="41F997D0"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F41EBCB"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EFF8D6F"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CE1A820"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7FBB46F"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E45D3DF"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7DE1223" w14:textId="77777777" w:rsid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D6AB9EE" w14:textId="77777777" w:rsidR="00FF25B0" w:rsidRPr="00FF25B0" w:rsidRDefault="00FF25B0" w:rsidP="00FF2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717" w:type="dxa"/>
          </w:tcPr>
          <w:p w14:paraId="026BCAEA" w14:textId="77777777" w:rsidR="00423BF3" w:rsidRDefault="00FD1136" w:rsidP="00FD1136">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Pradėsime rengti knygutę Humans of VU, kurioje rinksime interviu su žmonėmis iš universiteto bendruomenės.</w:t>
            </w:r>
          </w:p>
          <w:p w14:paraId="7C541266" w14:textId="77777777" w:rsidR="00FD1136" w:rsidRDefault="00FD1136" w:rsidP="00FD1136">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Bendradarbiaudami su TJA arba LGL 2018m. Birželio 9d. su VU bendruomenės nariais važiuosime į Rygoje vyksiantį renginį „Baltic Pride“.</w:t>
            </w:r>
          </w:p>
          <w:p w14:paraId="451D8C9D" w14:textId="5EA61616" w:rsidR="00C33405" w:rsidRPr="007F2558" w:rsidRDefault="00C33405" w:rsidP="007F2558">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Vykdysime koordinatorių rinkimus organizacijoje.</w:t>
            </w:r>
          </w:p>
          <w:p w14:paraId="19A83DDA" w14:textId="77777777" w:rsidR="00464265" w:rsidRPr="00464265" w:rsidRDefault="00E4282A" w:rsidP="00E428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tc>
      </w:tr>
      <w:tr w:rsidR="00423BF3" w:rsidRPr="00FF25B0" w14:paraId="1842362B" w14:textId="77777777" w:rsidTr="00E4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vMerge/>
          </w:tcPr>
          <w:p w14:paraId="14911955" w14:textId="77777777" w:rsidR="00FF25B0" w:rsidRPr="00FF25B0" w:rsidRDefault="00FF25B0">
            <w:pPr>
              <w:rPr>
                <w:rFonts w:ascii="Times New Roman" w:hAnsi="Times New Roman" w:cs="Times New Roman"/>
              </w:rPr>
            </w:pPr>
          </w:p>
        </w:tc>
        <w:tc>
          <w:tcPr>
            <w:tcW w:w="4716" w:type="dxa"/>
          </w:tcPr>
          <w:p w14:paraId="1D857E9D" w14:textId="77777777" w:rsidR="00FF25B0" w:rsidRPr="00464265" w:rsidRDefault="00FF25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64265">
              <w:rPr>
                <w:rFonts w:ascii="Times New Roman" w:hAnsi="Times New Roman" w:cs="Times New Roman"/>
                <w:b/>
              </w:rPr>
              <w:t>Pastabos</w:t>
            </w:r>
          </w:p>
        </w:tc>
        <w:tc>
          <w:tcPr>
            <w:tcW w:w="4717" w:type="dxa"/>
          </w:tcPr>
          <w:p w14:paraId="2557115F" w14:textId="77777777" w:rsidR="00FF25B0" w:rsidRPr="00464265" w:rsidRDefault="00FF25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64265">
              <w:rPr>
                <w:rFonts w:ascii="Times New Roman" w:hAnsi="Times New Roman" w:cs="Times New Roman"/>
                <w:b/>
              </w:rPr>
              <w:t>Pastabos</w:t>
            </w:r>
          </w:p>
        </w:tc>
      </w:tr>
      <w:tr w:rsidR="00423BF3" w:rsidRPr="00FF25B0" w14:paraId="7882A0D9" w14:textId="77777777" w:rsidTr="00423BF3">
        <w:trPr>
          <w:trHeight w:val="615"/>
        </w:trPr>
        <w:tc>
          <w:tcPr>
            <w:cnfStyle w:val="001000000000" w:firstRow="0" w:lastRow="0" w:firstColumn="1" w:lastColumn="0" w:oddVBand="0" w:evenVBand="0" w:oddHBand="0" w:evenHBand="0" w:firstRowFirstColumn="0" w:firstRowLastColumn="0" w:lastRowFirstColumn="0" w:lastRowLastColumn="0"/>
            <w:tcW w:w="1482" w:type="dxa"/>
            <w:vMerge/>
          </w:tcPr>
          <w:p w14:paraId="3F24BC21" w14:textId="77777777" w:rsidR="00FF25B0" w:rsidRPr="00FF25B0" w:rsidRDefault="00FF25B0">
            <w:pPr>
              <w:rPr>
                <w:rFonts w:ascii="Times New Roman" w:hAnsi="Times New Roman" w:cs="Times New Roman"/>
              </w:rPr>
            </w:pPr>
          </w:p>
        </w:tc>
        <w:tc>
          <w:tcPr>
            <w:tcW w:w="4716" w:type="dxa"/>
            <w:tcBorders>
              <w:bottom w:val="single" w:sz="18" w:space="0" w:color="auto"/>
            </w:tcBorders>
          </w:tcPr>
          <w:p w14:paraId="7F5213C7" w14:textId="46F9ACCE" w:rsidR="00423BF3" w:rsidRDefault="00423BF3" w:rsidP="00423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0" w:name="_GoBack"/>
            <w:bookmarkEnd w:id="0"/>
          </w:p>
          <w:p w14:paraId="0ACDB8AD" w14:textId="77777777" w:rsidR="00FF25B0" w:rsidRPr="00FF25B0" w:rsidRDefault="00FF25B0" w:rsidP="00423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717" w:type="dxa"/>
            <w:tcBorders>
              <w:bottom w:val="single" w:sz="18" w:space="0" w:color="auto"/>
            </w:tcBorders>
          </w:tcPr>
          <w:p w14:paraId="1132703C" w14:textId="67E13D4D" w:rsidR="00423BF3" w:rsidRDefault="00423BF3" w:rsidP="00423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70867CA" w14:textId="77777777" w:rsidR="00FF25B0" w:rsidRPr="00FF25B0" w:rsidRDefault="00FF25B0" w:rsidP="00423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6619753" w14:textId="77777777" w:rsidR="00595C0B" w:rsidRDefault="00595C0B"/>
    <w:sectPr w:rsidR="00595C0B" w:rsidSect="00423BF3">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6F26"/>
    <w:multiLevelType w:val="hybridMultilevel"/>
    <w:tmpl w:val="AD2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030FA"/>
    <w:multiLevelType w:val="hybridMultilevel"/>
    <w:tmpl w:val="5B6A7EB2"/>
    <w:lvl w:ilvl="0" w:tplc="464C2AAC">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B500C"/>
    <w:multiLevelType w:val="hybridMultilevel"/>
    <w:tmpl w:val="8DB2641A"/>
    <w:lvl w:ilvl="0" w:tplc="7B98DE3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7203EC"/>
    <w:multiLevelType w:val="hybridMultilevel"/>
    <w:tmpl w:val="4C721988"/>
    <w:lvl w:ilvl="0" w:tplc="BB2C1BDC">
      <w:start w:val="1"/>
      <w:numFmt w:val="decimal"/>
      <w:lvlText w:val="%1."/>
      <w:lvlJc w:val="left"/>
      <w:pPr>
        <w:ind w:left="720" w:hanging="360"/>
      </w:pPr>
      <w:rPr>
        <w:rFonts w:eastAsia="Times New Roman"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2270CAD"/>
    <w:multiLevelType w:val="hybridMultilevel"/>
    <w:tmpl w:val="CE48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80231"/>
    <w:multiLevelType w:val="hybridMultilevel"/>
    <w:tmpl w:val="830CFA0C"/>
    <w:lvl w:ilvl="0" w:tplc="72DCF41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B0"/>
    <w:rsid w:val="0005563D"/>
    <w:rsid w:val="00082DA6"/>
    <w:rsid w:val="001C2757"/>
    <w:rsid w:val="002C5F44"/>
    <w:rsid w:val="00402F53"/>
    <w:rsid w:val="00423BF3"/>
    <w:rsid w:val="00462C17"/>
    <w:rsid w:val="00464265"/>
    <w:rsid w:val="00595C0B"/>
    <w:rsid w:val="006101B6"/>
    <w:rsid w:val="006F17A6"/>
    <w:rsid w:val="007F2558"/>
    <w:rsid w:val="00C33405"/>
    <w:rsid w:val="00C63304"/>
    <w:rsid w:val="00CB6A60"/>
    <w:rsid w:val="00D27AA6"/>
    <w:rsid w:val="00D93074"/>
    <w:rsid w:val="00E4282A"/>
    <w:rsid w:val="00EC7929"/>
    <w:rsid w:val="00F82EE0"/>
    <w:rsid w:val="00FD1136"/>
    <w:rsid w:val="00FF25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7E9B"/>
  <w15:docId w15:val="{B9D230A0-D5B7-4E31-9BDB-822F58FE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0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FF25B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BA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BAD5" w:themeFill="accent5"/>
      </w:tcPr>
    </w:tblStylePr>
    <w:tblStylePr w:type="lastCol">
      <w:rPr>
        <w:b/>
        <w:bCs/>
        <w:color w:val="FFFFFF" w:themeColor="background1"/>
      </w:rPr>
      <w:tblPr/>
      <w:tcPr>
        <w:tcBorders>
          <w:left w:val="nil"/>
          <w:right w:val="nil"/>
          <w:insideH w:val="nil"/>
          <w:insideV w:val="nil"/>
        </w:tcBorders>
        <w:shd w:val="clear" w:color="auto" w:fill="AEBA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FF25B0"/>
    <w:pPr>
      <w:ind w:left="720"/>
      <w:contextualSpacing/>
    </w:pPr>
  </w:style>
  <w:style w:type="table" w:styleId="MediumShading2-Accent4">
    <w:name w:val="Medium Shading 2 Accent 4"/>
    <w:basedOn w:val="TableNormal"/>
    <w:uiPriority w:val="64"/>
    <w:rsid w:val="00E428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CD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CD2D" w:themeFill="accent4"/>
      </w:tcPr>
    </w:tblStylePr>
    <w:tblStylePr w:type="lastCol">
      <w:rPr>
        <w:b/>
        <w:bCs/>
        <w:color w:val="FFFFFF" w:themeColor="background1"/>
      </w:rPr>
      <w:tblPr/>
      <w:tcPr>
        <w:tcBorders>
          <w:left w:val="nil"/>
          <w:right w:val="nil"/>
          <w:insideH w:val="nil"/>
          <w:insideV w:val="nil"/>
        </w:tcBorders>
        <w:shd w:val="clear" w:color="auto" w:fill="F5CD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423BF3"/>
    <w:rPr>
      <w:color w:val="808080"/>
    </w:rPr>
  </w:style>
  <w:style w:type="paragraph" w:styleId="BalloonText">
    <w:name w:val="Balloon Text"/>
    <w:basedOn w:val="Normal"/>
    <w:link w:val="BalloonTextChar"/>
    <w:uiPriority w:val="99"/>
    <w:semiHidden/>
    <w:unhideWhenUsed/>
    <w:rsid w:val="00423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F3"/>
    <w:rPr>
      <w:rFonts w:ascii="Tahoma" w:hAnsi="Tahoma" w:cs="Tahoma"/>
      <w:sz w:val="16"/>
      <w:szCs w:val="16"/>
    </w:rPr>
  </w:style>
  <w:style w:type="character" w:customStyle="1" w:styleId="Heading1Char">
    <w:name w:val="Heading 1 Char"/>
    <w:basedOn w:val="DefaultParagraphFont"/>
    <w:link w:val="Heading1"/>
    <w:uiPriority w:val="9"/>
    <w:rsid w:val="006101B6"/>
    <w:rPr>
      <w:rFonts w:ascii="Times New Roman" w:eastAsia="Times New Roman" w:hAnsi="Times New Roman" w:cs="Times New Roman"/>
      <w:b/>
      <w:bCs/>
      <w:kern w:val="36"/>
      <w:sz w:val="48"/>
      <w:szCs w:val="4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7449">
      <w:bodyDiv w:val="1"/>
      <w:marLeft w:val="0"/>
      <w:marRight w:val="0"/>
      <w:marTop w:val="0"/>
      <w:marBottom w:val="0"/>
      <w:divBdr>
        <w:top w:val="none" w:sz="0" w:space="0" w:color="auto"/>
        <w:left w:val="none" w:sz="0" w:space="0" w:color="auto"/>
        <w:bottom w:val="none" w:sz="0" w:space="0" w:color="auto"/>
        <w:right w:val="none" w:sz="0" w:space="0" w:color="auto"/>
      </w:divBdr>
    </w:div>
    <w:div w:id="222840186">
      <w:bodyDiv w:val="1"/>
      <w:marLeft w:val="0"/>
      <w:marRight w:val="0"/>
      <w:marTop w:val="0"/>
      <w:marBottom w:val="0"/>
      <w:divBdr>
        <w:top w:val="none" w:sz="0" w:space="0" w:color="auto"/>
        <w:left w:val="none" w:sz="0" w:space="0" w:color="auto"/>
        <w:bottom w:val="none" w:sz="0" w:space="0" w:color="auto"/>
        <w:right w:val="none" w:sz="0" w:space="0" w:color="auto"/>
      </w:divBdr>
      <w:divsChild>
        <w:div w:id="1639064996">
          <w:marLeft w:val="0"/>
          <w:marRight w:val="0"/>
          <w:marTop w:val="0"/>
          <w:marBottom w:val="0"/>
          <w:divBdr>
            <w:top w:val="none" w:sz="0" w:space="0" w:color="auto"/>
            <w:left w:val="none" w:sz="0" w:space="0" w:color="auto"/>
            <w:bottom w:val="none" w:sz="0" w:space="0" w:color="auto"/>
            <w:right w:val="none" w:sz="0" w:space="0" w:color="auto"/>
          </w:divBdr>
        </w:div>
      </w:divsChild>
    </w:div>
    <w:div w:id="843780758">
      <w:bodyDiv w:val="1"/>
      <w:marLeft w:val="0"/>
      <w:marRight w:val="0"/>
      <w:marTop w:val="0"/>
      <w:marBottom w:val="0"/>
      <w:divBdr>
        <w:top w:val="none" w:sz="0" w:space="0" w:color="auto"/>
        <w:left w:val="none" w:sz="0" w:space="0" w:color="auto"/>
        <w:bottom w:val="none" w:sz="0" w:space="0" w:color="auto"/>
        <w:right w:val="none" w:sz="0" w:space="0" w:color="auto"/>
      </w:divBdr>
    </w:div>
    <w:div w:id="1009525138">
      <w:bodyDiv w:val="1"/>
      <w:marLeft w:val="0"/>
      <w:marRight w:val="0"/>
      <w:marTop w:val="0"/>
      <w:marBottom w:val="0"/>
      <w:divBdr>
        <w:top w:val="none" w:sz="0" w:space="0" w:color="auto"/>
        <w:left w:val="none" w:sz="0" w:space="0" w:color="auto"/>
        <w:bottom w:val="none" w:sz="0" w:space="0" w:color="auto"/>
        <w:right w:val="none" w:sz="0" w:space="0" w:color="auto"/>
      </w:divBdr>
    </w:div>
    <w:div w:id="1076896101">
      <w:bodyDiv w:val="1"/>
      <w:marLeft w:val="0"/>
      <w:marRight w:val="0"/>
      <w:marTop w:val="0"/>
      <w:marBottom w:val="0"/>
      <w:divBdr>
        <w:top w:val="none" w:sz="0" w:space="0" w:color="auto"/>
        <w:left w:val="none" w:sz="0" w:space="0" w:color="auto"/>
        <w:bottom w:val="none" w:sz="0" w:space="0" w:color="auto"/>
        <w:right w:val="none" w:sz="0" w:space="0" w:color="auto"/>
      </w:divBdr>
    </w:div>
    <w:div w:id="1108504268">
      <w:bodyDiv w:val="1"/>
      <w:marLeft w:val="0"/>
      <w:marRight w:val="0"/>
      <w:marTop w:val="0"/>
      <w:marBottom w:val="0"/>
      <w:divBdr>
        <w:top w:val="none" w:sz="0" w:space="0" w:color="auto"/>
        <w:left w:val="none" w:sz="0" w:space="0" w:color="auto"/>
        <w:bottom w:val="none" w:sz="0" w:space="0" w:color="auto"/>
        <w:right w:val="none" w:sz="0" w:space="0" w:color="auto"/>
      </w:divBdr>
    </w:div>
    <w:div w:id="1769765777">
      <w:bodyDiv w:val="1"/>
      <w:marLeft w:val="0"/>
      <w:marRight w:val="0"/>
      <w:marTop w:val="0"/>
      <w:marBottom w:val="0"/>
      <w:divBdr>
        <w:top w:val="none" w:sz="0" w:space="0" w:color="auto"/>
        <w:left w:val="none" w:sz="0" w:space="0" w:color="auto"/>
        <w:bottom w:val="none" w:sz="0" w:space="0" w:color="auto"/>
        <w:right w:val="none" w:sz="0" w:space="0" w:color="auto"/>
      </w:divBdr>
    </w:div>
    <w:div w:id="2028869958">
      <w:bodyDiv w:val="1"/>
      <w:marLeft w:val="0"/>
      <w:marRight w:val="0"/>
      <w:marTop w:val="0"/>
      <w:marBottom w:val="0"/>
      <w:divBdr>
        <w:top w:val="none" w:sz="0" w:space="0" w:color="auto"/>
        <w:left w:val="none" w:sz="0" w:space="0" w:color="auto"/>
        <w:bottom w:val="none" w:sz="0" w:space="0" w:color="auto"/>
        <w:right w:val="none" w:sz="0" w:space="0" w:color="auto"/>
      </w:divBdr>
      <w:divsChild>
        <w:div w:id="302076466">
          <w:marLeft w:val="0"/>
          <w:marRight w:val="0"/>
          <w:marTop w:val="0"/>
          <w:marBottom w:val="0"/>
          <w:divBdr>
            <w:top w:val="none" w:sz="0" w:space="0" w:color="auto"/>
            <w:left w:val="none" w:sz="0" w:space="0" w:color="auto"/>
            <w:bottom w:val="none" w:sz="0" w:space="0" w:color="auto"/>
            <w:right w:val="none" w:sz="0" w:space="0" w:color="auto"/>
          </w:divBdr>
        </w:div>
      </w:divsChild>
    </w:div>
    <w:div w:id="2126150800">
      <w:bodyDiv w:val="1"/>
      <w:marLeft w:val="0"/>
      <w:marRight w:val="0"/>
      <w:marTop w:val="0"/>
      <w:marBottom w:val="0"/>
      <w:divBdr>
        <w:top w:val="none" w:sz="0" w:space="0" w:color="auto"/>
        <w:left w:val="none" w:sz="0" w:space="0" w:color="auto"/>
        <w:bottom w:val="none" w:sz="0" w:space="0" w:color="auto"/>
        <w:right w:val="none" w:sz="0" w:space="0" w:color="auto"/>
      </w:divBdr>
      <w:divsChild>
        <w:div w:id="166149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0B51120D2D46A7A16D25C2FEEAE296"/>
        <w:category>
          <w:name w:val="Bendrosios nuostatos"/>
          <w:gallery w:val="placeholder"/>
        </w:category>
        <w:types>
          <w:type w:val="bbPlcHdr"/>
        </w:types>
        <w:behaviors>
          <w:behavior w:val="content"/>
        </w:behaviors>
        <w:guid w:val="{8D273B09-ED3C-4CD1-B327-8BE4CAAF9945}"/>
      </w:docPartPr>
      <w:docPartBody>
        <w:p w:rsidR="00BB6102" w:rsidRPr="00423BF3" w:rsidRDefault="00BB6102" w:rsidP="00423BF3">
          <w:pPr>
            <w:jc w:val="both"/>
            <w:rPr>
              <w:rStyle w:val="PlaceholderText"/>
            </w:rPr>
          </w:pPr>
          <w:r>
            <w:rPr>
              <w:rStyle w:val="PlaceholderText"/>
              <w:rFonts w:ascii="Times New Roman" w:hAnsi="Times New Roman" w:cs="Times New Roman"/>
            </w:rPr>
            <w:t xml:space="preserve">Pavadinimas, pvz. programa „Sąžiningai“. </w:t>
          </w:r>
          <w:r w:rsidRPr="00423BF3">
            <w:rPr>
              <w:rStyle w:val="PlaceholderText"/>
            </w:rPr>
            <w:t xml:space="preserve"> </w:t>
          </w:r>
        </w:p>
        <w:p w:rsidR="00DF0BAD" w:rsidRDefault="00DF0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102"/>
    <w:rsid w:val="001462F2"/>
    <w:rsid w:val="00215E60"/>
    <w:rsid w:val="00331AC3"/>
    <w:rsid w:val="00404755"/>
    <w:rsid w:val="00BB6102"/>
    <w:rsid w:val="00C809FF"/>
    <w:rsid w:val="00D96340"/>
    <w:rsid w:val="00DF0BAD"/>
    <w:rsid w:val="00E85D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60"/>
    <w:rPr>
      <w:color w:val="808080"/>
    </w:rPr>
  </w:style>
  <w:style w:type="paragraph" w:customStyle="1" w:styleId="A7BEAB5C58944E2E95634211B2E4E539">
    <w:name w:val="A7BEAB5C58944E2E95634211B2E4E539"/>
    <w:rsid w:val="00BB6102"/>
  </w:style>
  <w:style w:type="paragraph" w:customStyle="1" w:styleId="8FDE884F45B5462AA71FC711BEBC2332">
    <w:name w:val="8FDE884F45B5462AA71FC711BEBC2332"/>
    <w:rsid w:val="00BB6102"/>
    <w:rPr>
      <w:rFonts w:eastAsiaTheme="minorHAnsi"/>
      <w:lang w:eastAsia="en-US"/>
    </w:rPr>
  </w:style>
  <w:style w:type="paragraph" w:customStyle="1" w:styleId="C3A092A02A664687A9BDED6BAFB17501">
    <w:name w:val="C3A092A02A664687A9BDED6BAFB17501"/>
    <w:rsid w:val="00BB6102"/>
    <w:rPr>
      <w:rFonts w:eastAsiaTheme="minorHAnsi"/>
      <w:lang w:eastAsia="en-US"/>
    </w:rPr>
  </w:style>
  <w:style w:type="paragraph" w:customStyle="1" w:styleId="BF7E8CDB42824F1399489CACB5DAB775">
    <w:name w:val="BF7E8CDB42824F1399489CACB5DAB775"/>
    <w:rsid w:val="00BB6102"/>
    <w:rPr>
      <w:rFonts w:eastAsiaTheme="minorHAnsi"/>
      <w:lang w:eastAsia="en-US"/>
    </w:rPr>
  </w:style>
  <w:style w:type="paragraph" w:customStyle="1" w:styleId="9E20C4BA2D6E4AA2BE97557EB99598D9">
    <w:name w:val="9E20C4BA2D6E4AA2BE97557EB99598D9"/>
    <w:rsid w:val="00BB6102"/>
    <w:rPr>
      <w:rFonts w:eastAsiaTheme="minorHAnsi"/>
      <w:lang w:eastAsia="en-US"/>
    </w:rPr>
  </w:style>
  <w:style w:type="paragraph" w:customStyle="1" w:styleId="FA00412C876A442FBFB8C62A80EF9A79">
    <w:name w:val="FA00412C876A442FBFB8C62A80EF9A79"/>
    <w:rsid w:val="00BB6102"/>
    <w:rPr>
      <w:rFonts w:eastAsiaTheme="minorHAnsi"/>
      <w:lang w:eastAsia="en-US"/>
    </w:rPr>
  </w:style>
  <w:style w:type="paragraph" w:styleId="ListParagraph">
    <w:name w:val="List Paragraph"/>
    <w:basedOn w:val="Normal"/>
    <w:uiPriority w:val="34"/>
    <w:qFormat/>
    <w:rsid w:val="00BB6102"/>
    <w:pPr>
      <w:ind w:left="720"/>
      <w:contextualSpacing/>
    </w:pPr>
    <w:rPr>
      <w:rFonts w:eastAsiaTheme="minorHAnsi"/>
      <w:lang w:eastAsia="en-US"/>
    </w:rPr>
  </w:style>
  <w:style w:type="paragraph" w:customStyle="1" w:styleId="8FDE884F45B5462AA71FC711BEBC23321">
    <w:name w:val="8FDE884F45B5462AA71FC711BEBC23321"/>
    <w:rsid w:val="00BB6102"/>
    <w:rPr>
      <w:rFonts w:eastAsiaTheme="minorHAnsi"/>
      <w:lang w:eastAsia="en-US"/>
    </w:rPr>
  </w:style>
  <w:style w:type="table" w:styleId="MediumShading2-Accent4">
    <w:name w:val="Medium Shading 2 Accent 4"/>
    <w:basedOn w:val="TableNormal"/>
    <w:uiPriority w:val="64"/>
    <w:rsid w:val="00BB6102"/>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3A092A02A664687A9BDED6BAFB175011">
    <w:name w:val="C3A092A02A664687A9BDED6BAFB175011"/>
    <w:rsid w:val="00BB6102"/>
    <w:rPr>
      <w:rFonts w:eastAsiaTheme="minorHAnsi"/>
      <w:lang w:eastAsia="en-US"/>
    </w:rPr>
  </w:style>
  <w:style w:type="paragraph" w:customStyle="1" w:styleId="BF7E8CDB42824F1399489CACB5DAB7751">
    <w:name w:val="BF7E8CDB42824F1399489CACB5DAB7751"/>
    <w:rsid w:val="00BB6102"/>
    <w:rPr>
      <w:rFonts w:eastAsiaTheme="minorHAnsi"/>
      <w:lang w:eastAsia="en-US"/>
    </w:rPr>
  </w:style>
  <w:style w:type="paragraph" w:customStyle="1" w:styleId="9E20C4BA2D6E4AA2BE97557EB99598D91">
    <w:name w:val="9E20C4BA2D6E4AA2BE97557EB99598D91"/>
    <w:rsid w:val="00BB6102"/>
    <w:rPr>
      <w:rFonts w:eastAsiaTheme="minorHAnsi"/>
      <w:lang w:eastAsia="en-US"/>
    </w:rPr>
  </w:style>
  <w:style w:type="paragraph" w:customStyle="1" w:styleId="FA00412C876A442FBFB8C62A80EF9A791">
    <w:name w:val="FA00412C876A442FBFB8C62A80EF9A791"/>
    <w:rsid w:val="00BB6102"/>
    <w:rPr>
      <w:rFonts w:eastAsiaTheme="minorHAnsi"/>
      <w:lang w:eastAsia="en-US"/>
    </w:rPr>
  </w:style>
  <w:style w:type="paragraph" w:customStyle="1" w:styleId="8FDE884F45B5462AA71FC711BEBC23322">
    <w:name w:val="8FDE884F45B5462AA71FC711BEBC23322"/>
    <w:rsid w:val="00BB6102"/>
    <w:rPr>
      <w:rFonts w:eastAsiaTheme="minorHAnsi"/>
      <w:lang w:eastAsia="en-US"/>
    </w:rPr>
  </w:style>
  <w:style w:type="paragraph" w:customStyle="1" w:styleId="C3A092A02A664687A9BDED6BAFB175012">
    <w:name w:val="C3A092A02A664687A9BDED6BAFB175012"/>
    <w:rsid w:val="00BB6102"/>
    <w:rPr>
      <w:rFonts w:eastAsiaTheme="minorHAnsi"/>
      <w:lang w:eastAsia="en-US"/>
    </w:rPr>
  </w:style>
  <w:style w:type="paragraph" w:customStyle="1" w:styleId="BF7E8CDB42824F1399489CACB5DAB7752">
    <w:name w:val="BF7E8CDB42824F1399489CACB5DAB7752"/>
    <w:rsid w:val="00BB6102"/>
    <w:rPr>
      <w:rFonts w:eastAsiaTheme="minorHAnsi"/>
      <w:lang w:eastAsia="en-US"/>
    </w:rPr>
  </w:style>
  <w:style w:type="paragraph" w:customStyle="1" w:styleId="9E20C4BA2D6E4AA2BE97557EB99598D92">
    <w:name w:val="9E20C4BA2D6E4AA2BE97557EB99598D92"/>
    <w:rsid w:val="00BB6102"/>
    <w:rPr>
      <w:rFonts w:eastAsiaTheme="minorHAnsi"/>
      <w:lang w:eastAsia="en-US"/>
    </w:rPr>
  </w:style>
  <w:style w:type="paragraph" w:customStyle="1" w:styleId="FA00412C876A442FBFB8C62A80EF9A792">
    <w:name w:val="FA00412C876A442FBFB8C62A80EF9A792"/>
    <w:rsid w:val="00BB6102"/>
    <w:rPr>
      <w:rFonts w:eastAsiaTheme="minorHAnsi"/>
      <w:lang w:eastAsia="en-US"/>
    </w:rPr>
  </w:style>
  <w:style w:type="paragraph" w:customStyle="1" w:styleId="8FDE884F45B5462AA71FC711BEBC23323">
    <w:name w:val="8FDE884F45B5462AA71FC711BEBC23323"/>
    <w:rsid w:val="00BB6102"/>
    <w:rPr>
      <w:rFonts w:eastAsiaTheme="minorHAnsi"/>
      <w:lang w:eastAsia="en-US"/>
    </w:rPr>
  </w:style>
  <w:style w:type="paragraph" w:customStyle="1" w:styleId="C3A092A02A664687A9BDED6BAFB175013">
    <w:name w:val="C3A092A02A664687A9BDED6BAFB175013"/>
    <w:rsid w:val="00BB6102"/>
    <w:rPr>
      <w:rFonts w:eastAsiaTheme="minorHAnsi"/>
      <w:lang w:eastAsia="en-US"/>
    </w:rPr>
  </w:style>
  <w:style w:type="paragraph" w:customStyle="1" w:styleId="BF7E8CDB42824F1399489CACB5DAB7753">
    <w:name w:val="BF7E8CDB42824F1399489CACB5DAB7753"/>
    <w:rsid w:val="00BB6102"/>
    <w:rPr>
      <w:rFonts w:eastAsiaTheme="minorHAnsi"/>
      <w:lang w:eastAsia="en-US"/>
    </w:rPr>
  </w:style>
  <w:style w:type="paragraph" w:customStyle="1" w:styleId="9E20C4BA2D6E4AA2BE97557EB99598D93">
    <w:name w:val="9E20C4BA2D6E4AA2BE97557EB99598D93"/>
    <w:rsid w:val="00BB6102"/>
    <w:rPr>
      <w:rFonts w:eastAsiaTheme="minorHAnsi"/>
      <w:lang w:eastAsia="en-US"/>
    </w:rPr>
  </w:style>
  <w:style w:type="paragraph" w:customStyle="1" w:styleId="FA00412C876A442FBFB8C62A80EF9A793">
    <w:name w:val="FA00412C876A442FBFB8C62A80EF9A793"/>
    <w:rsid w:val="00BB6102"/>
    <w:rPr>
      <w:rFonts w:eastAsiaTheme="minorHAnsi"/>
      <w:lang w:eastAsia="en-US"/>
    </w:rPr>
  </w:style>
  <w:style w:type="paragraph" w:customStyle="1" w:styleId="8FDE884F45B5462AA71FC711BEBC23324">
    <w:name w:val="8FDE884F45B5462AA71FC711BEBC23324"/>
    <w:rsid w:val="00BB6102"/>
    <w:rPr>
      <w:rFonts w:eastAsiaTheme="minorHAnsi"/>
      <w:lang w:eastAsia="en-US"/>
    </w:rPr>
  </w:style>
  <w:style w:type="paragraph" w:customStyle="1" w:styleId="C3A092A02A664687A9BDED6BAFB175014">
    <w:name w:val="C3A092A02A664687A9BDED6BAFB175014"/>
    <w:rsid w:val="00BB6102"/>
    <w:rPr>
      <w:rFonts w:eastAsiaTheme="minorHAnsi"/>
      <w:lang w:eastAsia="en-US"/>
    </w:rPr>
  </w:style>
  <w:style w:type="paragraph" w:customStyle="1" w:styleId="BF7E8CDB42824F1399489CACB5DAB7754">
    <w:name w:val="BF7E8CDB42824F1399489CACB5DAB7754"/>
    <w:rsid w:val="00BB6102"/>
    <w:rPr>
      <w:rFonts w:eastAsiaTheme="minorHAnsi"/>
      <w:lang w:eastAsia="en-US"/>
    </w:rPr>
  </w:style>
  <w:style w:type="paragraph" w:customStyle="1" w:styleId="9E20C4BA2D6E4AA2BE97557EB99598D94">
    <w:name w:val="9E20C4BA2D6E4AA2BE97557EB99598D94"/>
    <w:rsid w:val="00BB6102"/>
    <w:rPr>
      <w:rFonts w:eastAsiaTheme="minorHAnsi"/>
      <w:lang w:eastAsia="en-US"/>
    </w:rPr>
  </w:style>
  <w:style w:type="paragraph" w:customStyle="1" w:styleId="FA00412C876A442FBFB8C62A80EF9A794">
    <w:name w:val="FA00412C876A442FBFB8C62A80EF9A794"/>
    <w:rsid w:val="00BB6102"/>
    <w:rPr>
      <w:rFonts w:eastAsiaTheme="minorHAnsi"/>
      <w:lang w:eastAsia="en-US"/>
    </w:rPr>
  </w:style>
  <w:style w:type="paragraph" w:customStyle="1" w:styleId="7667A042B6754F6796AABC629820C488">
    <w:name w:val="7667A042B6754F6796AABC629820C488"/>
    <w:rsid w:val="00404755"/>
    <w:pPr>
      <w:spacing w:after="160" w:line="259" w:lineRule="auto"/>
    </w:pPr>
  </w:style>
  <w:style w:type="paragraph" w:customStyle="1" w:styleId="8271E07F91C144EA8B1F9ECC2DBCCD8C">
    <w:name w:val="8271E07F91C144EA8B1F9ECC2DBCCD8C"/>
    <w:rsid w:val="00215E6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Išdailintas">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233041-E33C-4423-8CFD-20783C2D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1369</Words>
  <Characters>7807</Characters>
  <Application>Microsoft Office Word</Application>
  <DocSecurity>0</DocSecurity>
  <Lines>65</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Irmantas Mikulėnas</dc:creator>
  <cp:lastModifiedBy>Austeja Racaite</cp:lastModifiedBy>
  <cp:revision>7</cp:revision>
  <dcterms:created xsi:type="dcterms:W3CDTF">2018-03-28T13:37:00Z</dcterms:created>
  <dcterms:modified xsi:type="dcterms:W3CDTF">2020-02-05T10:01:00Z</dcterms:modified>
</cp:coreProperties>
</file>